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5C" w:rsidRDefault="001461CB" w:rsidP="001461CB">
      <w:pPr>
        <w:tabs>
          <w:tab w:val="left" w:pos="2508"/>
        </w:tabs>
        <w:jc w:val="right"/>
      </w:pPr>
      <w:r>
        <w:t>Name</w:t>
      </w:r>
      <w:r>
        <w:tab/>
      </w:r>
      <w:r>
        <w:tab/>
      </w:r>
      <w:r>
        <w:tab/>
        <w:t>Per</w:t>
      </w:r>
    </w:p>
    <w:p w:rsidR="001461CB" w:rsidRPr="00152CA3" w:rsidRDefault="001461CB" w:rsidP="001461CB">
      <w:pPr>
        <w:tabs>
          <w:tab w:val="left" w:pos="2508"/>
        </w:tabs>
        <w:jc w:val="center"/>
        <w:rPr>
          <w:b/>
        </w:rPr>
      </w:pPr>
      <w:proofErr w:type="spellStart"/>
      <w:r w:rsidRPr="00152CA3">
        <w:rPr>
          <w:b/>
        </w:rPr>
        <w:t>Extranjeros</w:t>
      </w:r>
      <w:proofErr w:type="spellEnd"/>
      <w:r w:rsidRPr="00152CA3">
        <w:rPr>
          <w:b/>
        </w:rPr>
        <w:t xml:space="preserve"> and Expansion</w:t>
      </w:r>
    </w:p>
    <w:p w:rsidR="001461CB" w:rsidRDefault="001461CB" w:rsidP="001461CB">
      <w:pPr>
        <w:tabs>
          <w:tab w:val="left" w:pos="2508"/>
        </w:tabs>
      </w:pPr>
      <w:r>
        <w:t xml:space="preserve">From the perspective of today, it can be difficult to imagine a time when the fate of North America was in question.  Much of what is now the United States was part of Mexico, not to mention the territory of indigenous cultures.  The mid-1800s marked massive expansion of the United States.  While some Mexican citizens resisted US expansion into their lands, others welcomed it.  Regardless, all Mexicans in the region absorbed by the US were guaranteed the rights of US citizens according to the Treaty of Guadalupe Hidalgo.  But, things rarely worked out that way.  In this activity, you’ll examine how particular individuals and communities responded to international borders changing around them.  </w:t>
      </w:r>
    </w:p>
    <w:p w:rsidR="001461CB" w:rsidRDefault="001461CB" w:rsidP="001461CB">
      <w:pPr>
        <w:pStyle w:val="ListParagraph"/>
        <w:numPr>
          <w:ilvl w:val="0"/>
          <w:numId w:val="1"/>
        </w:numPr>
        <w:tabs>
          <w:tab w:val="left" w:pos="2508"/>
        </w:tabs>
      </w:pPr>
      <w:r>
        <w:t xml:space="preserve"> In small groups, view at least two of the following clips. In each clip, you will follow the story of a particular historical figure.  You may need to view the clip more than once to gather all the information.</w:t>
      </w:r>
    </w:p>
    <w:p w:rsidR="001461CB" w:rsidRDefault="001461CB" w:rsidP="001461CB">
      <w:pPr>
        <w:pStyle w:val="ListParagraph"/>
        <w:numPr>
          <w:ilvl w:val="0"/>
          <w:numId w:val="1"/>
        </w:numPr>
        <w:tabs>
          <w:tab w:val="left" w:pos="2508"/>
        </w:tabs>
      </w:pPr>
      <w:r>
        <w:t>Once your group has organized its information, complete the graphic organizer</w:t>
      </w:r>
    </w:p>
    <w:p w:rsidR="003F1FA0" w:rsidRDefault="001461CB" w:rsidP="003F1FA0">
      <w:pPr>
        <w:pStyle w:val="ListParagraph"/>
        <w:numPr>
          <w:ilvl w:val="0"/>
          <w:numId w:val="1"/>
        </w:numPr>
        <w:tabs>
          <w:tab w:val="left" w:pos="2508"/>
        </w:tabs>
      </w:pPr>
      <w:r>
        <w:t>Complete the reflection questions</w:t>
      </w:r>
      <w:bookmarkStart w:id="0" w:name="_GoBack"/>
      <w:bookmarkEnd w:id="0"/>
    </w:p>
    <w:p w:rsidR="001461CB" w:rsidRDefault="001461CB" w:rsidP="001461CB">
      <w:pPr>
        <w:tabs>
          <w:tab w:val="left" w:pos="2508"/>
        </w:tabs>
      </w:pPr>
      <w:r>
        <w:t>Each group chooses two of the following</w:t>
      </w:r>
      <w:r w:rsidR="003F1FA0">
        <w:t xml:space="preserve"> - </w:t>
      </w:r>
      <w:r w:rsidR="003F1FA0" w:rsidRPr="003F1FA0">
        <w:t>http://www.pbs.org/latino-americans/en/education/lesson-plans/</w:t>
      </w:r>
    </w:p>
    <w:p w:rsidR="001461CB" w:rsidRDefault="001461CB" w:rsidP="003F1FA0">
      <w:pPr>
        <w:pStyle w:val="ListParagraph"/>
        <w:numPr>
          <w:ilvl w:val="0"/>
          <w:numId w:val="3"/>
        </w:numPr>
        <w:tabs>
          <w:tab w:val="left" w:pos="2508"/>
        </w:tabs>
      </w:pPr>
      <w:r>
        <w:t>Mariano Vallejo and the absorption of California</w:t>
      </w:r>
      <w:r w:rsidR="003F1FA0">
        <w:t xml:space="preserve"> </w:t>
      </w:r>
    </w:p>
    <w:p w:rsidR="001461CB" w:rsidRDefault="001461CB" w:rsidP="001461CB">
      <w:pPr>
        <w:pStyle w:val="ListParagraph"/>
        <w:numPr>
          <w:ilvl w:val="0"/>
          <w:numId w:val="3"/>
        </w:numPr>
        <w:tabs>
          <w:tab w:val="left" w:pos="2508"/>
        </w:tabs>
      </w:pPr>
      <w:r>
        <w:t>Juan Seguin and the Texas revolts for independence</w:t>
      </w:r>
    </w:p>
    <w:p w:rsidR="001461CB" w:rsidRDefault="001461CB" w:rsidP="001461CB">
      <w:pPr>
        <w:pStyle w:val="ListParagraph"/>
        <w:numPr>
          <w:ilvl w:val="0"/>
          <w:numId w:val="3"/>
        </w:numPr>
        <w:tabs>
          <w:tab w:val="left" w:pos="2508"/>
        </w:tabs>
      </w:pPr>
      <w:proofErr w:type="spellStart"/>
      <w:r>
        <w:t>Apolinaria</w:t>
      </w:r>
      <w:proofErr w:type="spellEnd"/>
      <w:r>
        <w:t xml:space="preserve"> </w:t>
      </w:r>
      <w:proofErr w:type="spellStart"/>
      <w:r>
        <w:t>Lorenzana</w:t>
      </w:r>
      <w:proofErr w:type="spellEnd"/>
      <w:r>
        <w:t xml:space="preserve"> and the disbanding of the California missions</w:t>
      </w:r>
    </w:p>
    <w:p w:rsidR="003F1FA0" w:rsidRDefault="001461CB" w:rsidP="001461CB">
      <w:pPr>
        <w:pStyle w:val="ListParagraph"/>
        <w:numPr>
          <w:ilvl w:val="0"/>
          <w:numId w:val="3"/>
        </w:numPr>
        <w:tabs>
          <w:tab w:val="left" w:pos="2508"/>
        </w:tabs>
      </w:pPr>
      <w:r>
        <w:t xml:space="preserve">Las </w:t>
      </w:r>
      <w:proofErr w:type="spellStart"/>
      <w:r>
        <w:t>Gorras</w:t>
      </w:r>
      <w:proofErr w:type="spellEnd"/>
      <w:r>
        <w:t xml:space="preserve"> </w:t>
      </w:r>
      <w:proofErr w:type="spellStart"/>
      <w:r>
        <w:t>Blancas</w:t>
      </w:r>
      <w:proofErr w:type="spellEnd"/>
      <w:r>
        <w:t>, Miguel Antonio Otero and the arrival of the US rail-agriculture economy to New Mexico</w:t>
      </w:r>
    </w:p>
    <w:p w:rsidR="001461CB" w:rsidRDefault="001461CB" w:rsidP="003F1FA0">
      <w:pPr>
        <w:pStyle w:val="ListParagraph"/>
        <w:tabs>
          <w:tab w:val="left" w:pos="2508"/>
        </w:tabs>
      </w:pPr>
      <w:r>
        <w:t xml:space="preserve"> </w:t>
      </w:r>
    </w:p>
    <w:p w:rsidR="001461CB" w:rsidRDefault="001461CB" w:rsidP="001461CB">
      <w:pPr>
        <w:pStyle w:val="ListParagraph"/>
        <w:numPr>
          <w:ilvl w:val="0"/>
          <w:numId w:val="6"/>
        </w:numPr>
        <w:tabs>
          <w:tab w:val="left" w:pos="2508"/>
        </w:tabs>
      </w:pPr>
      <w:r>
        <w:t xml:space="preserve">Document where and when the historical figure(s) lived and what their life was </w:t>
      </w:r>
      <w:r w:rsidR="003F1FA0">
        <w:t>like in Mexico before US expansion:</w:t>
      </w:r>
    </w:p>
    <w:tbl>
      <w:tblPr>
        <w:tblStyle w:val="TableGrid"/>
        <w:tblW w:w="0" w:type="auto"/>
        <w:tblLook w:val="04A0" w:firstRow="1" w:lastRow="0" w:firstColumn="1" w:lastColumn="0" w:noHBand="0" w:noVBand="1"/>
      </w:tblPr>
      <w:tblGrid>
        <w:gridCol w:w="1958"/>
        <w:gridCol w:w="1810"/>
        <w:gridCol w:w="1798"/>
        <w:gridCol w:w="5224"/>
      </w:tblGrid>
      <w:tr w:rsidR="003F1FA0" w:rsidTr="003F1FA0">
        <w:tc>
          <w:tcPr>
            <w:tcW w:w="2605" w:type="dxa"/>
          </w:tcPr>
          <w:p w:rsidR="003F1FA0" w:rsidRPr="003F1FA0" w:rsidRDefault="003F1FA0" w:rsidP="003F1FA0">
            <w:pPr>
              <w:tabs>
                <w:tab w:val="left" w:pos="2508"/>
              </w:tabs>
              <w:jc w:val="center"/>
              <w:rPr>
                <w:b/>
              </w:rPr>
            </w:pPr>
            <w:r w:rsidRPr="003F1FA0">
              <w:rPr>
                <w:b/>
              </w:rPr>
              <w:t>Name</w:t>
            </w:r>
          </w:p>
        </w:tc>
        <w:tc>
          <w:tcPr>
            <w:tcW w:w="2250" w:type="dxa"/>
          </w:tcPr>
          <w:p w:rsidR="003F1FA0" w:rsidRPr="003F1FA0" w:rsidRDefault="003F1FA0" w:rsidP="003F1FA0">
            <w:pPr>
              <w:tabs>
                <w:tab w:val="left" w:pos="2508"/>
              </w:tabs>
              <w:jc w:val="center"/>
              <w:rPr>
                <w:b/>
              </w:rPr>
            </w:pPr>
            <w:r w:rsidRPr="003F1FA0">
              <w:rPr>
                <w:b/>
              </w:rPr>
              <w:t>Location</w:t>
            </w:r>
          </w:p>
        </w:tc>
        <w:tc>
          <w:tcPr>
            <w:tcW w:w="2340" w:type="dxa"/>
          </w:tcPr>
          <w:p w:rsidR="003F1FA0" w:rsidRPr="003F1FA0" w:rsidRDefault="003F1FA0" w:rsidP="003F1FA0">
            <w:pPr>
              <w:tabs>
                <w:tab w:val="left" w:pos="2508"/>
              </w:tabs>
              <w:jc w:val="center"/>
              <w:rPr>
                <w:b/>
              </w:rPr>
            </w:pPr>
            <w:r w:rsidRPr="003F1FA0">
              <w:rPr>
                <w:b/>
              </w:rPr>
              <w:t>Time Frame</w:t>
            </w:r>
          </w:p>
        </w:tc>
        <w:tc>
          <w:tcPr>
            <w:tcW w:w="7195" w:type="dxa"/>
          </w:tcPr>
          <w:p w:rsidR="003F1FA0" w:rsidRPr="003F1FA0" w:rsidRDefault="003F1FA0" w:rsidP="003F1FA0">
            <w:pPr>
              <w:tabs>
                <w:tab w:val="left" w:pos="2508"/>
              </w:tabs>
              <w:jc w:val="center"/>
              <w:rPr>
                <w:b/>
              </w:rPr>
            </w:pPr>
            <w:r w:rsidRPr="003F1FA0">
              <w:rPr>
                <w:b/>
              </w:rPr>
              <w:t>Status/Activity before US expansion</w:t>
            </w:r>
          </w:p>
        </w:tc>
      </w:tr>
      <w:tr w:rsidR="003F1FA0" w:rsidTr="003F1FA0">
        <w:tc>
          <w:tcPr>
            <w:tcW w:w="2605" w:type="dxa"/>
          </w:tcPr>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tc>
        <w:tc>
          <w:tcPr>
            <w:tcW w:w="2250" w:type="dxa"/>
          </w:tcPr>
          <w:p w:rsidR="003F1FA0" w:rsidRDefault="003F1FA0" w:rsidP="003F1FA0">
            <w:pPr>
              <w:tabs>
                <w:tab w:val="left" w:pos="2508"/>
              </w:tabs>
            </w:pPr>
          </w:p>
        </w:tc>
        <w:tc>
          <w:tcPr>
            <w:tcW w:w="2340" w:type="dxa"/>
          </w:tcPr>
          <w:p w:rsidR="003F1FA0" w:rsidRDefault="003F1FA0" w:rsidP="003F1FA0">
            <w:pPr>
              <w:tabs>
                <w:tab w:val="left" w:pos="2508"/>
              </w:tabs>
            </w:pPr>
          </w:p>
        </w:tc>
        <w:tc>
          <w:tcPr>
            <w:tcW w:w="7195" w:type="dxa"/>
          </w:tcPr>
          <w:p w:rsidR="003F1FA0" w:rsidRDefault="003F1FA0" w:rsidP="003F1FA0">
            <w:pPr>
              <w:tabs>
                <w:tab w:val="left" w:pos="2508"/>
              </w:tabs>
            </w:pPr>
          </w:p>
        </w:tc>
      </w:tr>
      <w:tr w:rsidR="003F1FA0" w:rsidTr="003F1FA0">
        <w:tc>
          <w:tcPr>
            <w:tcW w:w="2605" w:type="dxa"/>
          </w:tcPr>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p w:rsidR="003F1FA0" w:rsidRDefault="003F1FA0" w:rsidP="003F1FA0">
            <w:pPr>
              <w:tabs>
                <w:tab w:val="left" w:pos="2508"/>
              </w:tabs>
            </w:pPr>
          </w:p>
        </w:tc>
        <w:tc>
          <w:tcPr>
            <w:tcW w:w="2250" w:type="dxa"/>
          </w:tcPr>
          <w:p w:rsidR="003F1FA0" w:rsidRDefault="003F1FA0" w:rsidP="003F1FA0">
            <w:pPr>
              <w:tabs>
                <w:tab w:val="left" w:pos="2508"/>
              </w:tabs>
            </w:pPr>
          </w:p>
        </w:tc>
        <w:tc>
          <w:tcPr>
            <w:tcW w:w="2340" w:type="dxa"/>
          </w:tcPr>
          <w:p w:rsidR="003F1FA0" w:rsidRDefault="003F1FA0" w:rsidP="003F1FA0">
            <w:pPr>
              <w:tabs>
                <w:tab w:val="left" w:pos="2508"/>
              </w:tabs>
            </w:pPr>
          </w:p>
        </w:tc>
        <w:tc>
          <w:tcPr>
            <w:tcW w:w="7195" w:type="dxa"/>
          </w:tcPr>
          <w:p w:rsidR="003F1FA0" w:rsidRDefault="003F1FA0" w:rsidP="003F1FA0">
            <w:pPr>
              <w:tabs>
                <w:tab w:val="left" w:pos="2508"/>
              </w:tabs>
            </w:pPr>
          </w:p>
        </w:tc>
      </w:tr>
    </w:tbl>
    <w:p w:rsidR="003F1FA0" w:rsidRDefault="003F1FA0" w:rsidP="003F1FA0">
      <w:pPr>
        <w:pStyle w:val="ListParagraph"/>
        <w:tabs>
          <w:tab w:val="left" w:pos="2508"/>
        </w:tabs>
      </w:pPr>
    </w:p>
    <w:p w:rsidR="003F1FA0" w:rsidRDefault="003F1FA0" w:rsidP="003F1FA0">
      <w:pPr>
        <w:pStyle w:val="ListParagraph"/>
        <w:tabs>
          <w:tab w:val="left" w:pos="2508"/>
        </w:tabs>
      </w:pPr>
    </w:p>
    <w:p w:rsidR="003F1FA0" w:rsidRDefault="003F1FA0" w:rsidP="003F1FA0">
      <w:pPr>
        <w:pStyle w:val="ListParagraph"/>
        <w:numPr>
          <w:ilvl w:val="0"/>
          <w:numId w:val="6"/>
        </w:numPr>
        <w:tabs>
          <w:tab w:val="left" w:pos="2508"/>
        </w:tabs>
      </w:pPr>
      <w:r>
        <w:t>Next, consider US expansion into the regions you selected above.  Focusing on your historical figures, detail some of the actions and events that caused Mexicans to become “foreigners in their own lands.” What tactics did US arrivals use to transform lands and social orders of what was Mexico?</w:t>
      </w:r>
    </w:p>
    <w:tbl>
      <w:tblPr>
        <w:tblStyle w:val="TableGrid"/>
        <w:tblW w:w="5000" w:type="pct"/>
        <w:tblLook w:val="04A0" w:firstRow="1" w:lastRow="0" w:firstColumn="1" w:lastColumn="0" w:noHBand="0" w:noVBand="1"/>
      </w:tblPr>
      <w:tblGrid>
        <w:gridCol w:w="2061"/>
        <w:gridCol w:w="2143"/>
        <w:gridCol w:w="6586"/>
      </w:tblGrid>
      <w:tr w:rsidR="003F1FA0" w:rsidTr="003F1FA0">
        <w:tc>
          <w:tcPr>
            <w:tcW w:w="955" w:type="pct"/>
          </w:tcPr>
          <w:p w:rsidR="003F1FA0" w:rsidRPr="003F1FA0" w:rsidRDefault="003F1FA0" w:rsidP="00DF4648">
            <w:pPr>
              <w:tabs>
                <w:tab w:val="left" w:pos="2508"/>
              </w:tabs>
              <w:jc w:val="center"/>
              <w:rPr>
                <w:b/>
              </w:rPr>
            </w:pPr>
            <w:r w:rsidRPr="003F1FA0">
              <w:rPr>
                <w:b/>
              </w:rPr>
              <w:t>Location</w:t>
            </w:r>
          </w:p>
        </w:tc>
        <w:tc>
          <w:tcPr>
            <w:tcW w:w="993" w:type="pct"/>
          </w:tcPr>
          <w:p w:rsidR="003F1FA0" w:rsidRPr="003F1FA0" w:rsidRDefault="003F1FA0" w:rsidP="00DF4648">
            <w:pPr>
              <w:tabs>
                <w:tab w:val="left" w:pos="2508"/>
              </w:tabs>
              <w:jc w:val="center"/>
              <w:rPr>
                <w:b/>
              </w:rPr>
            </w:pPr>
            <w:r w:rsidRPr="003F1FA0">
              <w:rPr>
                <w:b/>
              </w:rPr>
              <w:t>Time Frame</w:t>
            </w:r>
          </w:p>
        </w:tc>
        <w:tc>
          <w:tcPr>
            <w:tcW w:w="3053" w:type="pct"/>
          </w:tcPr>
          <w:p w:rsidR="003F1FA0" w:rsidRPr="003F1FA0" w:rsidRDefault="003F1FA0" w:rsidP="003F1FA0">
            <w:pPr>
              <w:tabs>
                <w:tab w:val="left" w:pos="2508"/>
              </w:tabs>
              <w:jc w:val="center"/>
              <w:rPr>
                <w:b/>
                <w:bCs/>
              </w:rPr>
            </w:pPr>
            <w:r>
              <w:rPr>
                <w:b/>
                <w:bCs/>
              </w:rPr>
              <w:t xml:space="preserve">Events, Tactics, &amp; Attitudes directed at the resident Mexican population </w:t>
            </w:r>
          </w:p>
        </w:tc>
      </w:tr>
      <w:tr w:rsidR="003F1FA0" w:rsidTr="003F1FA0">
        <w:tc>
          <w:tcPr>
            <w:tcW w:w="955" w:type="pct"/>
          </w:tcPr>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tc>
        <w:tc>
          <w:tcPr>
            <w:tcW w:w="993" w:type="pct"/>
          </w:tcPr>
          <w:p w:rsidR="003F1FA0" w:rsidRDefault="003F1FA0" w:rsidP="00DF4648">
            <w:pPr>
              <w:tabs>
                <w:tab w:val="left" w:pos="2508"/>
              </w:tabs>
            </w:pPr>
          </w:p>
        </w:tc>
        <w:tc>
          <w:tcPr>
            <w:tcW w:w="3053" w:type="pct"/>
          </w:tcPr>
          <w:p w:rsidR="003F1FA0" w:rsidRDefault="003F1FA0" w:rsidP="00DF4648">
            <w:pPr>
              <w:tabs>
                <w:tab w:val="left" w:pos="2508"/>
              </w:tabs>
            </w:pPr>
          </w:p>
        </w:tc>
      </w:tr>
      <w:tr w:rsidR="003F1FA0" w:rsidTr="003F1FA0">
        <w:tc>
          <w:tcPr>
            <w:tcW w:w="955" w:type="pct"/>
          </w:tcPr>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p w:rsidR="003F1FA0" w:rsidRDefault="003F1FA0" w:rsidP="00DF4648">
            <w:pPr>
              <w:tabs>
                <w:tab w:val="left" w:pos="2508"/>
              </w:tabs>
            </w:pPr>
          </w:p>
        </w:tc>
        <w:tc>
          <w:tcPr>
            <w:tcW w:w="993" w:type="pct"/>
          </w:tcPr>
          <w:p w:rsidR="003F1FA0" w:rsidRDefault="003F1FA0" w:rsidP="00DF4648">
            <w:pPr>
              <w:tabs>
                <w:tab w:val="left" w:pos="2508"/>
              </w:tabs>
            </w:pPr>
          </w:p>
        </w:tc>
        <w:tc>
          <w:tcPr>
            <w:tcW w:w="3053" w:type="pct"/>
          </w:tcPr>
          <w:p w:rsidR="003F1FA0" w:rsidRDefault="003F1FA0" w:rsidP="00DF4648">
            <w:pPr>
              <w:tabs>
                <w:tab w:val="left" w:pos="2508"/>
              </w:tabs>
            </w:pPr>
          </w:p>
        </w:tc>
      </w:tr>
    </w:tbl>
    <w:p w:rsidR="003F1FA0" w:rsidRDefault="003F1FA0" w:rsidP="003F1FA0">
      <w:pPr>
        <w:tabs>
          <w:tab w:val="left" w:pos="2508"/>
        </w:tabs>
      </w:pPr>
    </w:p>
    <w:p w:rsidR="003F1FA0" w:rsidRDefault="003F1FA0" w:rsidP="003F1FA0">
      <w:pPr>
        <w:pStyle w:val="ListParagraph"/>
        <w:numPr>
          <w:ilvl w:val="0"/>
          <w:numId w:val="6"/>
        </w:numPr>
        <w:tabs>
          <w:tab w:val="left" w:pos="2508"/>
        </w:tabs>
      </w:pPr>
      <w:r>
        <w:t>Mexican Americans reacted to US expansion in different ways.  How did the individuals you selected respond?  What did they do and how did their lives change?</w:t>
      </w:r>
    </w:p>
    <w:tbl>
      <w:tblPr>
        <w:tblStyle w:val="TableGrid"/>
        <w:tblW w:w="0" w:type="auto"/>
        <w:tblLook w:val="04A0" w:firstRow="1" w:lastRow="0" w:firstColumn="1" w:lastColumn="0" w:noHBand="0" w:noVBand="1"/>
      </w:tblPr>
      <w:tblGrid>
        <w:gridCol w:w="1919"/>
        <w:gridCol w:w="1783"/>
        <w:gridCol w:w="1712"/>
        <w:gridCol w:w="5376"/>
      </w:tblGrid>
      <w:tr w:rsidR="003F1FA0" w:rsidTr="00DF4648">
        <w:tc>
          <w:tcPr>
            <w:tcW w:w="2605" w:type="dxa"/>
          </w:tcPr>
          <w:p w:rsidR="003F1FA0" w:rsidRPr="003F1FA0" w:rsidRDefault="003F1FA0" w:rsidP="00DF4648">
            <w:pPr>
              <w:tabs>
                <w:tab w:val="left" w:pos="2508"/>
              </w:tabs>
              <w:jc w:val="center"/>
              <w:rPr>
                <w:b/>
              </w:rPr>
            </w:pPr>
            <w:r w:rsidRPr="003F1FA0">
              <w:rPr>
                <w:b/>
              </w:rPr>
              <w:t>Name</w:t>
            </w:r>
          </w:p>
        </w:tc>
        <w:tc>
          <w:tcPr>
            <w:tcW w:w="2250" w:type="dxa"/>
          </w:tcPr>
          <w:p w:rsidR="003F1FA0" w:rsidRPr="003F1FA0" w:rsidRDefault="003F1FA0" w:rsidP="00DF4648">
            <w:pPr>
              <w:tabs>
                <w:tab w:val="left" w:pos="2508"/>
              </w:tabs>
              <w:jc w:val="center"/>
              <w:rPr>
                <w:b/>
              </w:rPr>
            </w:pPr>
            <w:r w:rsidRPr="003F1FA0">
              <w:rPr>
                <w:b/>
              </w:rPr>
              <w:t>Location</w:t>
            </w:r>
          </w:p>
        </w:tc>
        <w:tc>
          <w:tcPr>
            <w:tcW w:w="2340" w:type="dxa"/>
          </w:tcPr>
          <w:p w:rsidR="003F1FA0" w:rsidRPr="003F1FA0" w:rsidRDefault="003F1FA0" w:rsidP="00DF4648">
            <w:pPr>
              <w:tabs>
                <w:tab w:val="left" w:pos="2508"/>
              </w:tabs>
              <w:jc w:val="center"/>
              <w:rPr>
                <w:b/>
              </w:rPr>
            </w:pPr>
            <w:r w:rsidRPr="003F1FA0">
              <w:rPr>
                <w:b/>
              </w:rPr>
              <w:t>Date</w:t>
            </w:r>
          </w:p>
        </w:tc>
        <w:tc>
          <w:tcPr>
            <w:tcW w:w="7195" w:type="dxa"/>
          </w:tcPr>
          <w:p w:rsidR="003F1FA0" w:rsidRPr="003F1FA0" w:rsidRDefault="003F1FA0" w:rsidP="003F1FA0">
            <w:pPr>
              <w:tabs>
                <w:tab w:val="left" w:pos="1959"/>
                <w:tab w:val="left" w:pos="2508"/>
                <w:tab w:val="center" w:pos="3489"/>
              </w:tabs>
              <w:rPr>
                <w:b/>
              </w:rPr>
            </w:pPr>
            <w:r w:rsidRPr="003F1FA0">
              <w:rPr>
                <w:b/>
              </w:rPr>
              <w:tab/>
            </w:r>
            <w:r w:rsidRPr="003F1FA0">
              <w:rPr>
                <w:b/>
              </w:rPr>
              <w:tab/>
              <w:t xml:space="preserve">Response/Status After Expansion </w:t>
            </w:r>
          </w:p>
        </w:tc>
      </w:tr>
      <w:tr w:rsidR="003F1FA0" w:rsidTr="00DF4648">
        <w:tc>
          <w:tcPr>
            <w:tcW w:w="2605" w:type="dxa"/>
          </w:tcPr>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tc>
        <w:tc>
          <w:tcPr>
            <w:tcW w:w="2250" w:type="dxa"/>
          </w:tcPr>
          <w:p w:rsidR="003F1FA0" w:rsidRDefault="003F1FA0" w:rsidP="00DF4648">
            <w:pPr>
              <w:tabs>
                <w:tab w:val="left" w:pos="2508"/>
              </w:tabs>
            </w:pPr>
          </w:p>
        </w:tc>
        <w:tc>
          <w:tcPr>
            <w:tcW w:w="2340" w:type="dxa"/>
          </w:tcPr>
          <w:p w:rsidR="003F1FA0" w:rsidRDefault="003F1FA0" w:rsidP="00DF4648">
            <w:pPr>
              <w:tabs>
                <w:tab w:val="left" w:pos="2508"/>
              </w:tabs>
            </w:pPr>
          </w:p>
        </w:tc>
        <w:tc>
          <w:tcPr>
            <w:tcW w:w="7195" w:type="dxa"/>
          </w:tcPr>
          <w:p w:rsidR="003F1FA0" w:rsidRDefault="003F1FA0" w:rsidP="00DF4648">
            <w:pPr>
              <w:tabs>
                <w:tab w:val="left" w:pos="2508"/>
              </w:tabs>
            </w:pPr>
          </w:p>
        </w:tc>
      </w:tr>
      <w:tr w:rsidR="003F1FA0" w:rsidTr="00DF4648">
        <w:tc>
          <w:tcPr>
            <w:tcW w:w="2605" w:type="dxa"/>
          </w:tcPr>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p w:rsidR="003F1FA0" w:rsidRPr="003F1FA0" w:rsidRDefault="003F1FA0" w:rsidP="00DF4648">
            <w:pPr>
              <w:tabs>
                <w:tab w:val="left" w:pos="2508"/>
              </w:tabs>
              <w:rPr>
                <w:b/>
              </w:rPr>
            </w:pPr>
          </w:p>
        </w:tc>
        <w:tc>
          <w:tcPr>
            <w:tcW w:w="2250" w:type="dxa"/>
          </w:tcPr>
          <w:p w:rsidR="003F1FA0" w:rsidRDefault="003F1FA0" w:rsidP="00DF4648">
            <w:pPr>
              <w:tabs>
                <w:tab w:val="left" w:pos="2508"/>
              </w:tabs>
            </w:pPr>
          </w:p>
        </w:tc>
        <w:tc>
          <w:tcPr>
            <w:tcW w:w="2340" w:type="dxa"/>
          </w:tcPr>
          <w:p w:rsidR="003F1FA0" w:rsidRDefault="003F1FA0" w:rsidP="00DF4648">
            <w:pPr>
              <w:tabs>
                <w:tab w:val="left" w:pos="2508"/>
              </w:tabs>
            </w:pPr>
          </w:p>
        </w:tc>
        <w:tc>
          <w:tcPr>
            <w:tcW w:w="7195" w:type="dxa"/>
          </w:tcPr>
          <w:p w:rsidR="003F1FA0" w:rsidRDefault="003F1FA0" w:rsidP="00DF4648">
            <w:pPr>
              <w:tabs>
                <w:tab w:val="left" w:pos="2508"/>
              </w:tabs>
            </w:pPr>
          </w:p>
        </w:tc>
      </w:tr>
    </w:tbl>
    <w:p w:rsidR="003F1FA0" w:rsidRDefault="003F1FA0" w:rsidP="003F1FA0">
      <w:pPr>
        <w:tabs>
          <w:tab w:val="left" w:pos="2508"/>
        </w:tabs>
      </w:pPr>
    </w:p>
    <w:p w:rsidR="003F1FA0" w:rsidRPr="00152CA3" w:rsidRDefault="003F1FA0" w:rsidP="003F1FA0">
      <w:pPr>
        <w:tabs>
          <w:tab w:val="left" w:pos="2508"/>
        </w:tabs>
        <w:rPr>
          <w:b/>
        </w:rPr>
      </w:pPr>
      <w:r w:rsidRPr="00152CA3">
        <w:rPr>
          <w:b/>
        </w:rPr>
        <w:t>Reflection Questions:</w:t>
      </w:r>
    </w:p>
    <w:p w:rsidR="003F1FA0" w:rsidRDefault="003F1FA0" w:rsidP="003F1FA0">
      <w:pPr>
        <w:pStyle w:val="ListParagraph"/>
        <w:numPr>
          <w:ilvl w:val="0"/>
          <w:numId w:val="7"/>
        </w:numPr>
        <w:tabs>
          <w:tab w:val="left" w:pos="2508"/>
        </w:tabs>
      </w:pPr>
      <w:r>
        <w:t>Consider the individuals you selected.  What did US expansion mean for them personally?  Were they able to preserve their status, property, and rights?  If so, how?  If not, what happened to them and how did they respond?</w:t>
      </w:r>
    </w:p>
    <w:p w:rsidR="00152CA3" w:rsidRDefault="00152CA3" w:rsidP="00152CA3">
      <w:pPr>
        <w:tabs>
          <w:tab w:val="left" w:pos="2508"/>
        </w:tabs>
      </w:pPr>
    </w:p>
    <w:p w:rsidR="00152CA3" w:rsidRDefault="00152CA3" w:rsidP="00152CA3">
      <w:pPr>
        <w:tabs>
          <w:tab w:val="left" w:pos="2508"/>
        </w:tabs>
      </w:pPr>
    </w:p>
    <w:p w:rsidR="00152CA3" w:rsidRDefault="00152CA3" w:rsidP="00152CA3">
      <w:pPr>
        <w:tabs>
          <w:tab w:val="left" w:pos="2508"/>
        </w:tabs>
      </w:pPr>
    </w:p>
    <w:p w:rsidR="003F1FA0" w:rsidRDefault="00152CA3" w:rsidP="003F1FA0">
      <w:pPr>
        <w:pStyle w:val="ListParagraph"/>
        <w:numPr>
          <w:ilvl w:val="0"/>
          <w:numId w:val="7"/>
        </w:numPr>
        <w:tabs>
          <w:tab w:val="left" w:pos="2508"/>
        </w:tabs>
      </w:pPr>
      <w:r>
        <w:t>When land transferred from the control of Mexico to the US, there were certainly implications for the Mexican elite.  But what communities – which had been on these lands longest of all – were subjugated under both Mexican and US regimes?  If the Mexican elite suffered during expansion, what do you think was the implication for the mestizo (person of mixed blood, usually Spanish and Indian) and Indian communities?</w:t>
      </w:r>
    </w:p>
    <w:p w:rsidR="00152CA3" w:rsidRDefault="00152CA3" w:rsidP="00152CA3">
      <w:pPr>
        <w:tabs>
          <w:tab w:val="left" w:pos="2508"/>
        </w:tabs>
      </w:pPr>
    </w:p>
    <w:p w:rsidR="00152CA3" w:rsidRDefault="00152CA3" w:rsidP="00152CA3">
      <w:pPr>
        <w:tabs>
          <w:tab w:val="left" w:pos="2508"/>
        </w:tabs>
      </w:pPr>
    </w:p>
    <w:p w:rsidR="00152CA3" w:rsidRDefault="00152CA3" w:rsidP="00152CA3">
      <w:pPr>
        <w:tabs>
          <w:tab w:val="left" w:pos="2508"/>
        </w:tabs>
      </w:pPr>
    </w:p>
    <w:p w:rsidR="00152CA3" w:rsidRPr="001461CB" w:rsidRDefault="00152CA3" w:rsidP="003F1FA0">
      <w:pPr>
        <w:pStyle w:val="ListParagraph"/>
        <w:numPr>
          <w:ilvl w:val="0"/>
          <w:numId w:val="7"/>
        </w:numPr>
        <w:tabs>
          <w:tab w:val="left" w:pos="2508"/>
        </w:tabs>
      </w:pPr>
      <w:r>
        <w:t>There is a Chicano (Mexican American) saying:  “</w:t>
      </w:r>
      <w:proofErr w:type="gramStart"/>
      <w:r>
        <w:t>We</w:t>
      </w:r>
      <w:proofErr w:type="gramEnd"/>
      <w:r>
        <w:t xml:space="preserve"> didn’t’ cross the border.  The border crossed us” What does this mean? Cite examples of the people and events from the video clips to support your explanation.</w:t>
      </w:r>
    </w:p>
    <w:sectPr w:rsidR="00152CA3" w:rsidRPr="001461CB" w:rsidSect="003F1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7492"/>
    <w:multiLevelType w:val="hybridMultilevel"/>
    <w:tmpl w:val="31DA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52589"/>
    <w:multiLevelType w:val="hybridMultilevel"/>
    <w:tmpl w:val="11D8C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44F7F"/>
    <w:multiLevelType w:val="hybridMultilevel"/>
    <w:tmpl w:val="FE04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00A94"/>
    <w:multiLevelType w:val="hybridMultilevel"/>
    <w:tmpl w:val="AF886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14D84"/>
    <w:multiLevelType w:val="hybridMultilevel"/>
    <w:tmpl w:val="04FE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861F6"/>
    <w:multiLevelType w:val="hybridMultilevel"/>
    <w:tmpl w:val="6FB4B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9252A"/>
    <w:multiLevelType w:val="hybridMultilevel"/>
    <w:tmpl w:val="0D54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CB"/>
    <w:rsid w:val="001461CB"/>
    <w:rsid w:val="00152CA3"/>
    <w:rsid w:val="003F1FA0"/>
    <w:rsid w:val="00781358"/>
    <w:rsid w:val="009B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1D4FE-8A29-46FD-B767-A72A6D991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CB"/>
    <w:pPr>
      <w:ind w:left="720"/>
      <w:contextualSpacing/>
    </w:pPr>
  </w:style>
  <w:style w:type="table" w:styleId="TableGrid">
    <w:name w:val="Table Grid"/>
    <w:basedOn w:val="TableNormal"/>
    <w:uiPriority w:val="39"/>
    <w:rsid w:val="003F1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 Mulligan</dc:creator>
  <cp:keywords/>
  <dc:description/>
  <cp:lastModifiedBy>Ami Mulligan</cp:lastModifiedBy>
  <cp:revision>1</cp:revision>
  <dcterms:created xsi:type="dcterms:W3CDTF">2018-01-23T18:35:00Z</dcterms:created>
  <dcterms:modified xsi:type="dcterms:W3CDTF">2018-01-23T19:00:00Z</dcterms:modified>
</cp:coreProperties>
</file>